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2F8" w:rsidRDefault="00CE42F8" w:rsidP="002224AE">
      <w:pPr>
        <w:tabs>
          <w:tab w:val="left" w:pos="6975"/>
        </w:tabs>
        <w:spacing w:after="0"/>
        <w:ind w:hanging="426"/>
        <w:jc w:val="right"/>
      </w:pPr>
    </w:p>
    <w:p w:rsidR="00CE42F8" w:rsidRDefault="00CE42F8" w:rsidP="002224AE">
      <w:pPr>
        <w:tabs>
          <w:tab w:val="left" w:pos="6975"/>
        </w:tabs>
        <w:spacing w:after="0"/>
        <w:ind w:hanging="426"/>
        <w:jc w:val="right"/>
      </w:pPr>
    </w:p>
    <w:p w:rsidR="00CE42F8" w:rsidRDefault="00CE42F8" w:rsidP="002224AE">
      <w:pPr>
        <w:tabs>
          <w:tab w:val="left" w:pos="6975"/>
        </w:tabs>
        <w:spacing w:after="0"/>
        <w:ind w:hanging="426"/>
        <w:jc w:val="right"/>
      </w:pPr>
      <w:r>
        <w:rPr>
          <w:noProof/>
        </w:rPr>
        <w:drawing>
          <wp:inline distT="0" distB="0" distL="0" distR="0">
            <wp:extent cx="6467475" cy="8889810"/>
            <wp:effectExtent l="19050" t="0" r="9525" b="0"/>
            <wp:docPr id="1" name="Рисунок 1" descr="C:\Users\марина\Desktop\положение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Desktop\положение 3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8924" cy="88918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2F8" w:rsidRDefault="00CE42F8" w:rsidP="002224AE">
      <w:pPr>
        <w:tabs>
          <w:tab w:val="left" w:pos="6975"/>
        </w:tabs>
        <w:spacing w:after="0"/>
        <w:ind w:hanging="426"/>
        <w:jc w:val="right"/>
      </w:pPr>
    </w:p>
    <w:p w:rsidR="00CE42F8" w:rsidRDefault="00CE42F8" w:rsidP="00CE42F8">
      <w:pPr>
        <w:tabs>
          <w:tab w:val="left" w:pos="6975"/>
        </w:tabs>
        <w:spacing w:after="0"/>
      </w:pPr>
    </w:p>
    <w:p w:rsidR="00CE42F8" w:rsidRDefault="00CE42F8" w:rsidP="002224AE">
      <w:pPr>
        <w:tabs>
          <w:tab w:val="left" w:pos="6975"/>
        </w:tabs>
        <w:spacing w:after="0"/>
        <w:ind w:hanging="426"/>
        <w:jc w:val="right"/>
      </w:pP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>- проверка качества и количества приготовленной для учащихся пищи согласно меню;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>-содействие созданию оптимальных условий и форм организации школьного питания.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3.Функции комиссии по </w:t>
      </w:r>
      <w:proofErr w:type="gramStart"/>
      <w:r w:rsidRPr="00C34C2A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контролю за</w:t>
      </w:r>
      <w:proofErr w:type="gramEnd"/>
      <w:r w:rsidRPr="00C34C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организацией питания учащихся</w:t>
      </w:r>
      <w:r w:rsidRPr="00C34C2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 xml:space="preserve">3.1. Комиссия по </w:t>
      </w:r>
      <w:proofErr w:type="gramStart"/>
      <w:r w:rsidRPr="00C34C2A">
        <w:rPr>
          <w:rFonts w:ascii="Times New Roman" w:eastAsia="Times New Roman" w:hAnsi="Times New Roman" w:cs="Times New Roman"/>
          <w:sz w:val="24"/>
          <w:szCs w:val="24"/>
        </w:rPr>
        <w:t>контролю за</w:t>
      </w:r>
      <w:proofErr w:type="gramEnd"/>
      <w:r w:rsidRPr="00C34C2A">
        <w:rPr>
          <w:rFonts w:ascii="Times New Roman" w:eastAsia="Times New Roman" w:hAnsi="Times New Roman" w:cs="Times New Roman"/>
          <w:sz w:val="24"/>
          <w:szCs w:val="24"/>
        </w:rPr>
        <w:t xml:space="preserve"> организацией питания учащихся обеспечивает участие в следующих процедурах: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>- общественной экспертизы питания учащихся.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 w:rsidRPr="00C34C2A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C34C2A">
        <w:rPr>
          <w:rFonts w:ascii="Times New Roman" w:eastAsia="Times New Roman" w:hAnsi="Times New Roman" w:cs="Times New Roman"/>
          <w:sz w:val="24"/>
          <w:szCs w:val="24"/>
        </w:rPr>
        <w:t xml:space="preserve"> качеством и количеством, приготовленной согласно меню пище.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>- изучает мнения обучающихся и их родителей (законных представителей) по организации и улучшению качества питания;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>- участвует в разработке предложений и рекомендаций по улучшению качества питания обучающихся.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C34C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 Права и ответственность комиссии по </w:t>
      </w:r>
      <w:proofErr w:type="gramStart"/>
      <w:r w:rsidRPr="00C34C2A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контролю за</w:t>
      </w:r>
      <w:proofErr w:type="gramEnd"/>
      <w:r w:rsidRPr="00C34C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организацией питания 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b/>
          <w:bCs/>
          <w:sz w:val="24"/>
          <w:szCs w:val="24"/>
        </w:rPr>
        <w:t>учащихся</w:t>
      </w:r>
      <w:r w:rsidRPr="00C34C2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> Для осуществления возложенных функций комиссии предоставлены следующие права: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 xml:space="preserve">4.1. контролировать в школе организацию и качество питания </w:t>
      </w:r>
      <w:proofErr w:type="gramStart"/>
      <w:r w:rsidRPr="00C34C2A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C34C2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>4.2. получать от повара, медицинского работника школы информацию по организации питания, качества приготовляемых блюд и соблюдения санитарно – гигиенических норм;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>4.3. заслушивать на своих заседаниях заведующую производством, медицинского работника школы, по выполнению ими обязанностей по обеспечению качественного питания обучающихся;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>4.4. проводить проверку работы школьной столовой не в полном составе, но в присутствии не менее трёх человек на момент проверки;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>4.5. изменить график проверки, если причина объективна;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 xml:space="preserve">4.6. вносить предложения по улучшению качества питания </w:t>
      </w:r>
      <w:proofErr w:type="gramStart"/>
      <w:r w:rsidRPr="00C34C2A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C34C2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>4.7. состав и порядок работы комиссии доводится до сведения работников школьной столовой, педагогического коллектива, обучающихся и родителей.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5. Организация деятельности комиссии по </w:t>
      </w:r>
      <w:proofErr w:type="gramStart"/>
      <w:r w:rsidRPr="00C34C2A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контролю за</w:t>
      </w:r>
      <w:proofErr w:type="gramEnd"/>
      <w:r w:rsidRPr="00C34C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организацией питания учащихся</w:t>
      </w:r>
      <w:r w:rsidRPr="00C34C2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>5.1. комиссия формируется на основании приказа директора школы. Полномочия комиссии начинаются с момента подписания соответствующего приказа;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>5.2. комиссия выбирает председателя;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>5.3. комиссия составляет план – график контроля по организации качества питания школьников. Деятельность осуществляется в соответствии с планом и графиком работы комиссии;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>5.4. о результатах работы комиссия информирует администрацию школы и родительские комитеты;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>5.5. один раз в четверть комиссия знакомит с результатами деятельности директора школы и один раз в полугодие Совет школы;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>5.6. по итогам учебного года комиссия готовит аналитическую справку для публичного отчёта школы;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>5.7. заседание комиссии проводятся по мере необходимости, но не реже одного раза в месяц и считаются правомочными, если на них присутствует не менее 2/3 ее членов;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>5.8. решение комиссии принимаются большинством голосов из числа присутствующих членов путём открытого голосования и оформляются актом.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b/>
          <w:bCs/>
          <w:sz w:val="24"/>
          <w:szCs w:val="24"/>
        </w:rPr>
        <w:t>6. Ответственность членов Комиссии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>6.1. члены Комиссии несут персональную ответственность за невыполнение или ненадлежащее исполнение возложенных на них обязанностей;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lastRenderedPageBreak/>
        <w:t>6.2. комиссия несет ответственность за необъективную оценку по организации питания и качества предоставляемых услуг.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7. Документация комиссии по </w:t>
      </w:r>
      <w:proofErr w:type="gramStart"/>
      <w:r w:rsidRPr="00C34C2A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контролю за</w:t>
      </w:r>
      <w:proofErr w:type="gramEnd"/>
      <w:r w:rsidRPr="00C34C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организацией питания учащихся</w:t>
      </w:r>
      <w:r w:rsidRPr="00C34C2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34C2A" w:rsidRPr="00C34C2A" w:rsidRDefault="00C34C2A" w:rsidP="007F01F3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>7.1. Заседания комиссии оформляются протоколом. Протоколы подписываются председателем.</w:t>
      </w:r>
    </w:p>
    <w:p w:rsidR="00783EFE" w:rsidRPr="00831C95" w:rsidRDefault="00C34C2A" w:rsidP="007F01F3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34C2A">
        <w:rPr>
          <w:rFonts w:ascii="Times New Roman" w:eastAsia="Times New Roman" w:hAnsi="Times New Roman" w:cs="Times New Roman"/>
          <w:sz w:val="24"/>
          <w:szCs w:val="24"/>
        </w:rPr>
        <w:t xml:space="preserve">7.2. Тетрадь </w:t>
      </w:r>
      <w:hyperlink r:id="rId5" w:tooltip="Протоколы заседаний" w:history="1">
        <w:r w:rsidRPr="00831C95">
          <w:rPr>
            <w:rFonts w:ascii="Times New Roman" w:eastAsia="Times New Roman" w:hAnsi="Times New Roman" w:cs="Times New Roman"/>
            <w:sz w:val="24"/>
            <w:szCs w:val="24"/>
          </w:rPr>
          <w:t>протоколов заседания</w:t>
        </w:r>
      </w:hyperlink>
      <w:r w:rsidRPr="00C34C2A">
        <w:rPr>
          <w:rFonts w:ascii="Times New Roman" w:eastAsia="Times New Roman" w:hAnsi="Times New Roman" w:cs="Times New Roman"/>
          <w:sz w:val="24"/>
          <w:szCs w:val="24"/>
        </w:rPr>
        <w:t xml:space="preserve"> комиссии хранится у директора школы.</w:t>
      </w:r>
    </w:p>
    <w:p w:rsidR="00783EFE" w:rsidRPr="00DD22FD" w:rsidRDefault="00783EFE" w:rsidP="007F01F3">
      <w:pPr>
        <w:spacing w:after="0"/>
        <w:contextualSpacing/>
        <w:rPr>
          <w:rFonts w:ascii="Times New Roman" w:hAnsi="Times New Roman" w:cs="Times New Roman"/>
        </w:rPr>
      </w:pPr>
    </w:p>
    <w:sectPr w:rsidR="00783EFE" w:rsidRPr="00DD22FD" w:rsidSect="002224AE">
      <w:pgSz w:w="11906" w:h="16838"/>
      <w:pgMar w:top="28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>
    <w:useFELayout/>
  </w:compat>
  <w:rsids>
    <w:rsidRoot w:val="00DD22FD"/>
    <w:rsid w:val="0007604B"/>
    <w:rsid w:val="000B34AC"/>
    <w:rsid w:val="001637A0"/>
    <w:rsid w:val="002224AE"/>
    <w:rsid w:val="00471B2E"/>
    <w:rsid w:val="00635B53"/>
    <w:rsid w:val="006C0DFE"/>
    <w:rsid w:val="006C26FE"/>
    <w:rsid w:val="00724495"/>
    <w:rsid w:val="00783EFE"/>
    <w:rsid w:val="007A0BFF"/>
    <w:rsid w:val="007F01F3"/>
    <w:rsid w:val="00831C95"/>
    <w:rsid w:val="009508F5"/>
    <w:rsid w:val="00B5579A"/>
    <w:rsid w:val="00C04A58"/>
    <w:rsid w:val="00C34C2A"/>
    <w:rsid w:val="00CB2F27"/>
    <w:rsid w:val="00CE42F8"/>
    <w:rsid w:val="00DD22FD"/>
    <w:rsid w:val="00DD747D"/>
    <w:rsid w:val="00F935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7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C34C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34C2A"/>
    <w:rPr>
      <w:color w:val="0000FF"/>
      <w:u w:val="single"/>
    </w:rPr>
  </w:style>
  <w:style w:type="paragraph" w:customStyle="1" w:styleId="la-93-e3dc22kla-mediadesc">
    <w:name w:val="la-93-e3dc22kla-media__desc"/>
    <w:basedOn w:val="a"/>
    <w:rsid w:val="00C34C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6C0D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0DFE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6C26F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4C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34C2A"/>
    <w:rPr>
      <w:color w:val="0000FF"/>
      <w:u w:val="single"/>
    </w:rPr>
  </w:style>
  <w:style w:type="paragraph" w:customStyle="1" w:styleId="la-93-e3dc22kla-mediadesc">
    <w:name w:val="la-93-e3dc22kla-media__desc"/>
    <w:basedOn w:val="a"/>
    <w:rsid w:val="00C34C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6C0D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0D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521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8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89365">
              <w:marLeft w:val="0"/>
              <w:marRight w:val="0"/>
              <w:marTop w:val="4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644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694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524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267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5020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9756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497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02664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0973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4192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8443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0422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1482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97585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5654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329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20910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432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8713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andia.ru/text/category/protokoli_zasedanij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490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марина</cp:lastModifiedBy>
  <cp:revision>4</cp:revision>
  <cp:lastPrinted>2022-04-18T07:57:00Z</cp:lastPrinted>
  <dcterms:created xsi:type="dcterms:W3CDTF">2022-04-18T07:51:00Z</dcterms:created>
  <dcterms:modified xsi:type="dcterms:W3CDTF">2022-04-18T09:39:00Z</dcterms:modified>
</cp:coreProperties>
</file>